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Elektro- und Nachrichten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- und Nachrichtentechnik im Rahmen des Neubaus der Grundschule Grebb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